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B3" w:rsidRPr="00BF532C" w:rsidRDefault="004A17B3" w:rsidP="004A17B3">
      <w:pPr>
        <w:rPr>
          <w:rFonts w:ascii="Browallia New" w:hAnsi="Browallia New" w:cs="Browallia New"/>
          <w:b/>
          <w:bCs/>
          <w:color w:val="00B0F0"/>
          <w:sz w:val="32"/>
          <w:szCs w:val="32"/>
          <w:cs/>
        </w:rPr>
      </w:pPr>
      <w:r w:rsidRPr="00BF532C">
        <w:rPr>
          <w:rFonts w:ascii="Browallia New" w:hAnsi="Browallia New" w:cs="Browallia New"/>
          <w:b/>
          <w:bCs/>
          <w:color w:val="00B0F0"/>
          <w:sz w:val="32"/>
          <w:szCs w:val="32"/>
        </w:rPr>
        <w:t xml:space="preserve">III-3 </w:t>
      </w:r>
      <w:r w:rsidRPr="00BF532C">
        <w:rPr>
          <w:rFonts w:ascii="Browallia New" w:hAnsi="Browallia New" w:cs="Browallia New"/>
          <w:b/>
          <w:bCs/>
          <w:color w:val="00B0F0"/>
          <w:sz w:val="32"/>
          <w:szCs w:val="32"/>
          <w:cs/>
        </w:rPr>
        <w:t>การวางแผน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992"/>
        <w:gridCol w:w="1313"/>
        <w:gridCol w:w="1018"/>
        <w:gridCol w:w="623"/>
        <w:gridCol w:w="623"/>
        <w:gridCol w:w="623"/>
        <w:gridCol w:w="623"/>
        <w:gridCol w:w="623"/>
      </w:tblGrid>
      <w:tr w:rsidR="004A17B3" w:rsidRPr="00D3382D" w:rsidTr="001E1540">
        <w:tc>
          <w:tcPr>
            <w:tcW w:w="9274" w:type="dxa"/>
            <w:gridSpan w:val="9"/>
          </w:tcPr>
          <w:p w:rsidR="004A17B3" w:rsidRPr="00B06011" w:rsidRDefault="004A17B3" w:rsidP="007417F6">
            <w:pPr>
              <w:spacing w:after="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F532C">
              <w:rPr>
                <w:rFonts w:ascii="Browallia New" w:hAnsi="Browallia New" w:cs="Browallia New"/>
                <w:b/>
                <w:bCs/>
                <w:color w:val="00B0F0"/>
                <w:sz w:val="32"/>
                <w:szCs w:val="32"/>
                <w:cs/>
              </w:rPr>
              <w:t>ประเด็นคุณภาพ/ความเสี่ยงที่สำคัญ</w:t>
            </w:r>
            <w:r w:rsidRPr="00B0601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: </w:t>
            </w:r>
            <w:r w:rsidRPr="00B06011">
              <w:rPr>
                <w:rFonts w:ascii="Browallia New" w:hAnsi="Browallia New" w:cs="Browallia New"/>
                <w:sz w:val="32"/>
                <w:szCs w:val="32"/>
                <w:cs/>
              </w:rPr>
              <w:t>ประสานกัน</w:t>
            </w:r>
            <w:r w:rsidRPr="00B06011">
              <w:rPr>
                <w:rFonts w:ascii="Browallia New" w:hAnsi="Browallia New" w:cs="Browallia New" w:hint="cs"/>
                <w:sz w:val="32"/>
                <w:szCs w:val="32"/>
                <w:cs/>
              </w:rPr>
              <w:t>อย่างดี มีเป้าหมายชัดเจน สอดคล้องกับปัญหา/ความต้องการของผู้ป่วย</w:t>
            </w:r>
          </w:p>
        </w:tc>
      </w:tr>
      <w:tr w:rsidR="004A17B3" w:rsidRPr="00970B3E" w:rsidTr="001E1540">
        <w:tc>
          <w:tcPr>
            <w:tcW w:w="5141" w:type="dxa"/>
            <w:gridSpan w:val="3"/>
          </w:tcPr>
          <w:p w:rsidR="004A17B3" w:rsidRPr="00970B3E" w:rsidRDefault="004A17B3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0B3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0" w:type="auto"/>
          </w:tcPr>
          <w:p w:rsidR="004A17B3" w:rsidRPr="00970B3E" w:rsidRDefault="004A17B3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70B3E">
              <w:rPr>
                <w:rFonts w:ascii="Browallia New" w:hAnsi="Browallia New" w:cs="Browallia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0" w:type="auto"/>
          </w:tcPr>
          <w:p w:rsidR="004A17B3" w:rsidRPr="00970B3E" w:rsidRDefault="004A17B3" w:rsidP="007417F6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0B3E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7417F6" w:rsidRPr="00970B3E">
              <w:rPr>
                <w:rFonts w:ascii="Browallia New" w:hAnsi="Browallia New" w:cs="Browallia New"/>
                <w:b/>
                <w:bCs/>
                <w:sz w:val="28"/>
              </w:rPr>
              <w:t>4</w:t>
            </w:r>
          </w:p>
        </w:tc>
        <w:tc>
          <w:tcPr>
            <w:tcW w:w="0" w:type="auto"/>
          </w:tcPr>
          <w:p w:rsidR="004A17B3" w:rsidRPr="00970B3E" w:rsidRDefault="004A17B3" w:rsidP="007417F6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0B3E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7417F6" w:rsidRPr="00970B3E">
              <w:rPr>
                <w:rFonts w:ascii="Browallia New" w:hAnsi="Browallia New" w:cs="Browallia New"/>
                <w:b/>
                <w:bCs/>
                <w:sz w:val="28"/>
              </w:rPr>
              <w:t>5</w:t>
            </w:r>
          </w:p>
        </w:tc>
        <w:tc>
          <w:tcPr>
            <w:tcW w:w="0" w:type="auto"/>
          </w:tcPr>
          <w:p w:rsidR="004A17B3" w:rsidRPr="00970B3E" w:rsidRDefault="004A17B3" w:rsidP="007417F6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0B3E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7417F6" w:rsidRPr="00970B3E">
              <w:rPr>
                <w:rFonts w:ascii="Browallia New" w:hAnsi="Browallia New" w:cs="Browallia New"/>
                <w:b/>
                <w:bCs/>
                <w:sz w:val="28"/>
              </w:rPr>
              <w:t>6</w:t>
            </w:r>
          </w:p>
        </w:tc>
        <w:tc>
          <w:tcPr>
            <w:tcW w:w="0" w:type="auto"/>
          </w:tcPr>
          <w:p w:rsidR="004A17B3" w:rsidRPr="00970B3E" w:rsidRDefault="004A17B3" w:rsidP="007417F6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0B3E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7417F6" w:rsidRPr="00970B3E">
              <w:rPr>
                <w:rFonts w:ascii="Browallia New" w:hAnsi="Browallia New" w:cs="Browallia New"/>
                <w:b/>
                <w:bCs/>
                <w:sz w:val="28"/>
              </w:rPr>
              <w:t>7</w:t>
            </w:r>
          </w:p>
        </w:tc>
        <w:tc>
          <w:tcPr>
            <w:tcW w:w="0" w:type="auto"/>
          </w:tcPr>
          <w:p w:rsidR="004A17B3" w:rsidRPr="00970B3E" w:rsidRDefault="004A17B3" w:rsidP="007417F6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0B3E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7417F6" w:rsidRPr="00970B3E">
              <w:rPr>
                <w:rFonts w:ascii="Browallia New" w:hAnsi="Browallia New" w:cs="Browallia New"/>
                <w:b/>
                <w:bCs/>
                <w:sz w:val="28"/>
              </w:rPr>
              <w:t>8</w:t>
            </w:r>
          </w:p>
        </w:tc>
      </w:tr>
      <w:tr w:rsidR="007417F6" w:rsidRPr="007417F6" w:rsidTr="001E1540">
        <w:tc>
          <w:tcPr>
            <w:tcW w:w="5141" w:type="dxa"/>
            <w:gridSpan w:val="3"/>
          </w:tcPr>
          <w:p w:rsidR="007417F6" w:rsidRPr="007417F6" w:rsidRDefault="007417F6" w:rsidP="007417F6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7417F6">
              <w:rPr>
                <w:rFonts w:ascii="Browallia New" w:hAnsi="Browallia New" w:cs="Browallia New"/>
                <w:sz w:val="28"/>
                <w:cs/>
              </w:rPr>
              <w:t xml:space="preserve">อัตราการ </w:t>
            </w:r>
            <w:r w:rsidRPr="007417F6">
              <w:rPr>
                <w:rFonts w:ascii="Browallia New" w:hAnsi="Browallia New" w:cs="Browallia New"/>
                <w:sz w:val="28"/>
              </w:rPr>
              <w:t xml:space="preserve">re-admit </w:t>
            </w:r>
            <w:r w:rsidRPr="007417F6">
              <w:rPr>
                <w:rFonts w:ascii="Browallia New" w:hAnsi="Browallia New" w:cs="Browallia New"/>
                <w:sz w:val="28"/>
                <w:cs/>
              </w:rPr>
              <w:t xml:space="preserve">ภายใน 28 วัน </w:t>
            </w:r>
          </w:p>
        </w:tc>
        <w:tc>
          <w:tcPr>
            <w:tcW w:w="0" w:type="auto"/>
          </w:tcPr>
          <w:p w:rsidR="007417F6" w:rsidRPr="007417F6" w:rsidRDefault="007417F6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7417F6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7417F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0" w:type="auto"/>
          </w:tcPr>
          <w:p w:rsidR="007417F6" w:rsidRPr="007417F6" w:rsidRDefault="007417F6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417F6">
              <w:rPr>
                <w:rFonts w:ascii="Browallia New" w:hAnsi="Browallia New" w:cs="Browallia New"/>
                <w:sz w:val="28"/>
              </w:rPr>
              <w:t>4.23</w:t>
            </w:r>
          </w:p>
        </w:tc>
        <w:tc>
          <w:tcPr>
            <w:tcW w:w="0" w:type="auto"/>
          </w:tcPr>
          <w:p w:rsidR="007417F6" w:rsidRPr="007417F6" w:rsidRDefault="007417F6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417F6">
              <w:rPr>
                <w:rFonts w:ascii="Browallia New" w:hAnsi="Browallia New" w:cs="Browallia New"/>
                <w:sz w:val="28"/>
              </w:rPr>
              <w:t>4.60</w:t>
            </w:r>
          </w:p>
        </w:tc>
        <w:tc>
          <w:tcPr>
            <w:tcW w:w="0" w:type="auto"/>
          </w:tcPr>
          <w:p w:rsidR="007417F6" w:rsidRPr="007417F6" w:rsidRDefault="007417F6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417F6">
              <w:rPr>
                <w:rFonts w:ascii="Browallia New" w:hAnsi="Browallia New" w:cs="Browallia New"/>
                <w:sz w:val="28"/>
              </w:rPr>
              <w:t>4.30</w:t>
            </w:r>
          </w:p>
        </w:tc>
        <w:tc>
          <w:tcPr>
            <w:tcW w:w="0" w:type="auto"/>
          </w:tcPr>
          <w:p w:rsidR="007417F6" w:rsidRPr="007417F6" w:rsidRDefault="007417F6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417F6">
              <w:rPr>
                <w:rFonts w:ascii="Browallia New" w:hAnsi="Browallia New" w:cs="Browallia New"/>
                <w:sz w:val="28"/>
              </w:rPr>
              <w:t>4.95</w:t>
            </w:r>
          </w:p>
        </w:tc>
        <w:tc>
          <w:tcPr>
            <w:tcW w:w="0" w:type="auto"/>
          </w:tcPr>
          <w:p w:rsidR="007417F6" w:rsidRPr="007417F6" w:rsidRDefault="007417F6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417F6">
              <w:rPr>
                <w:rFonts w:ascii="Browallia New" w:hAnsi="Browallia New" w:cs="Browallia New"/>
                <w:sz w:val="28"/>
              </w:rPr>
              <w:t>3.91</w:t>
            </w:r>
          </w:p>
        </w:tc>
      </w:tr>
      <w:tr w:rsidR="007417F6" w:rsidRPr="0024736D" w:rsidTr="001E1540">
        <w:trPr>
          <w:trHeight w:val="435"/>
        </w:trPr>
        <w:tc>
          <w:tcPr>
            <w:tcW w:w="5141" w:type="dxa"/>
            <w:gridSpan w:val="3"/>
          </w:tcPr>
          <w:p w:rsidR="007417F6" w:rsidRPr="0024736D" w:rsidRDefault="007417F6" w:rsidP="007417F6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24736D">
              <w:rPr>
                <w:rFonts w:ascii="Browallia New" w:hAnsi="Browallia New" w:cs="Browallia New"/>
                <w:sz w:val="28"/>
                <w:cs/>
              </w:rPr>
              <w:t xml:space="preserve">จำนวน </w:t>
            </w:r>
            <w:r w:rsidRPr="0024736D">
              <w:rPr>
                <w:rFonts w:ascii="Browallia New" w:hAnsi="Browallia New" w:cs="Browallia New"/>
                <w:sz w:val="28"/>
              </w:rPr>
              <w:t>case unplanned dead</w:t>
            </w:r>
          </w:p>
        </w:tc>
        <w:tc>
          <w:tcPr>
            <w:tcW w:w="0" w:type="auto"/>
          </w:tcPr>
          <w:p w:rsidR="007417F6" w:rsidRPr="0024736D" w:rsidRDefault="007417F6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4736D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24736D">
              <w:rPr>
                <w:rFonts w:ascii="Browallia New" w:hAnsi="Browallia New" w:cs="Browallia New"/>
                <w:sz w:val="28"/>
              </w:rPr>
              <w:t xml:space="preserve"> </w:t>
            </w:r>
            <w:r w:rsidRPr="0024736D">
              <w:rPr>
                <w:rFonts w:ascii="Browallia New" w:hAnsi="Browallia New" w:cs="Browallia New"/>
                <w:sz w:val="28"/>
                <w:cs/>
              </w:rPr>
              <w:t>ราย</w:t>
            </w:r>
          </w:p>
        </w:tc>
        <w:tc>
          <w:tcPr>
            <w:tcW w:w="0" w:type="auto"/>
          </w:tcPr>
          <w:p w:rsidR="007417F6" w:rsidRPr="0024736D" w:rsidRDefault="007417F6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4736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0" w:type="auto"/>
          </w:tcPr>
          <w:p w:rsidR="007417F6" w:rsidRPr="0024736D" w:rsidRDefault="007417F6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4736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0" w:type="auto"/>
          </w:tcPr>
          <w:p w:rsidR="007417F6" w:rsidRPr="0024736D" w:rsidRDefault="007417F6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4736D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0" w:type="auto"/>
          </w:tcPr>
          <w:p w:rsidR="007417F6" w:rsidRPr="0024736D" w:rsidRDefault="0024736D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0" w:type="auto"/>
          </w:tcPr>
          <w:p w:rsidR="007417F6" w:rsidRPr="0024736D" w:rsidRDefault="0024736D" w:rsidP="0024736D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7417F6" w:rsidRPr="0024736D" w:rsidTr="001E1540">
        <w:tc>
          <w:tcPr>
            <w:tcW w:w="5141" w:type="dxa"/>
            <w:gridSpan w:val="3"/>
          </w:tcPr>
          <w:p w:rsidR="007417F6" w:rsidRPr="0024736D" w:rsidRDefault="007417F6" w:rsidP="0024736D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24736D">
              <w:rPr>
                <w:rFonts w:ascii="Browallia New" w:hAnsi="Browallia New" w:cs="Browallia New"/>
                <w:sz w:val="28"/>
                <w:cs/>
              </w:rPr>
              <w:t xml:space="preserve">จำนวน  </w:t>
            </w:r>
            <w:r w:rsidRPr="0024736D">
              <w:rPr>
                <w:rFonts w:ascii="Browallia New" w:hAnsi="Browallia New" w:cs="Browallia New"/>
                <w:sz w:val="28"/>
              </w:rPr>
              <w:t xml:space="preserve">case unplanned </w:t>
            </w:r>
            <w:r w:rsidR="0024736D">
              <w:rPr>
                <w:rFonts w:ascii="Browallia New" w:hAnsi="Browallia New" w:cs="Browallia New"/>
                <w:sz w:val="28"/>
              </w:rPr>
              <w:t>ET tube</w:t>
            </w:r>
          </w:p>
        </w:tc>
        <w:tc>
          <w:tcPr>
            <w:tcW w:w="0" w:type="auto"/>
          </w:tcPr>
          <w:p w:rsidR="007417F6" w:rsidRPr="0024736D" w:rsidRDefault="007417F6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4736D">
              <w:rPr>
                <w:rFonts w:ascii="Browallia New" w:hAnsi="Browallia New" w:cs="Browallia New"/>
                <w:sz w:val="28"/>
                <w:cs/>
              </w:rPr>
              <w:t xml:space="preserve">0 ราย </w:t>
            </w:r>
          </w:p>
        </w:tc>
        <w:tc>
          <w:tcPr>
            <w:tcW w:w="0" w:type="auto"/>
          </w:tcPr>
          <w:p w:rsidR="007417F6" w:rsidRPr="0024736D" w:rsidRDefault="0024736D" w:rsidP="0024736D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0" w:type="auto"/>
          </w:tcPr>
          <w:p w:rsidR="007417F6" w:rsidRPr="0024736D" w:rsidRDefault="0024736D" w:rsidP="0024736D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0" w:type="auto"/>
          </w:tcPr>
          <w:p w:rsidR="007417F6" w:rsidRPr="0024736D" w:rsidRDefault="0024736D" w:rsidP="0024736D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0" w:type="auto"/>
          </w:tcPr>
          <w:p w:rsidR="007417F6" w:rsidRPr="0024736D" w:rsidRDefault="0024736D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0" w:type="auto"/>
          </w:tcPr>
          <w:p w:rsidR="007417F6" w:rsidRPr="0024736D" w:rsidRDefault="0024736D" w:rsidP="007417F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4A17B3" w:rsidRPr="00D44B9E" w:rsidTr="001E1540">
        <w:tc>
          <w:tcPr>
            <w:tcW w:w="9274" w:type="dxa"/>
            <w:gridSpan w:val="9"/>
          </w:tcPr>
          <w:p w:rsidR="004A17B3" w:rsidRPr="00D44B9E" w:rsidRDefault="004A17B3" w:rsidP="001E1540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  <w:cs/>
              </w:rPr>
            </w:pPr>
            <w:r w:rsidRPr="00D44B9E">
              <w:rPr>
                <w:rFonts w:ascii="Browallia New" w:hAnsi="Browallia New" w:cs="Browallia New"/>
                <w:b/>
                <w:bCs/>
                <w:color w:val="00B0F0"/>
                <w:sz w:val="28"/>
                <w:cs/>
              </w:rPr>
              <w:t>บริบท</w:t>
            </w:r>
            <w:r w:rsidRPr="00D44B9E"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  <w:t>:</w:t>
            </w: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 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โรงพยาบาลทรายมูลเป็นโรงพยาบาลชุมชนขนาด </w:t>
            </w:r>
            <w:r w:rsidRPr="00D44B9E">
              <w:rPr>
                <w:rFonts w:ascii="Browallia New" w:hAnsi="Browallia New" w:cs="Browallia New"/>
                <w:sz w:val="28"/>
              </w:rPr>
              <w:t>30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เตียง มีแพทย์เฉพาะทางด้านอายุรก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D44B9E">
              <w:rPr>
                <w:rFonts w:ascii="Browallia New" w:hAnsi="Browallia New" w:cs="Browallia New"/>
                <w:sz w:val="28"/>
              </w:rPr>
              <w:t>1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คน แพทย์ทั่วไป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2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คน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มีข้อจำกัดไม่สามารถให้บริการผ่าตัดได้ เนื่องจากไม่มีห้องผ่าตัด</w:t>
            </w:r>
          </w:p>
          <w:p w:rsidR="004A17B3" w:rsidRPr="00D44B9E" w:rsidRDefault="004A17B3" w:rsidP="001E1540">
            <w:pPr>
              <w:spacing w:after="0"/>
              <w:rPr>
                <w:rFonts w:ascii="Browallia New" w:hAnsi="Browallia New" w:cs="Browallia New"/>
                <w:color w:val="00B0F0"/>
                <w:sz w:val="28"/>
                <w:cs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ตัวอย่างโรคที่คุณภาพการวางแผนดูแลมีความสำคัญ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   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>AMI  HI  Stroke  DHF   DM  HT  CKD    Asthma/COPD  TB   AIDS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FF000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ตัวอย่างโรคที่คุณภาพการวางแผนจำหน่ายมีความสำคัญ</w:t>
            </w:r>
            <w:r w:rsidRPr="00D44B9E">
              <w:rPr>
                <w:rFonts w:ascii="Browallia New" w:hAnsi="Browallia New" w:cs="Browallia New"/>
                <w:color w:val="FF0000"/>
                <w:sz w:val="28"/>
              </w:rPr>
              <w:t>: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DM  HT  CKD   TB   Asthma/COPD  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b/>
                <w:bCs/>
                <w:color w:val="00B0F0"/>
                <w:sz w:val="28"/>
                <w:cs/>
              </w:rPr>
              <w:t>กระบวนการ</w:t>
            </w:r>
            <w:r w:rsidRPr="00D44B9E">
              <w:rPr>
                <w:rFonts w:ascii="Browallia New" w:hAnsi="Browallia New" w:cs="Browallia New"/>
                <w:b/>
                <w:bCs/>
                <w:color w:val="00B0F0"/>
                <w:sz w:val="28"/>
              </w:rPr>
              <w:t>: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  <w:u w:val="single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  <w:t>การวางแผนการดูแลผู้ป่วย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บทเรียนในการเชื่อมโยงและประสานแผนการดูแลผู้ป่วย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TB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โรงพยาบาลทรายมูลมีการพัฒนาการดูแลผู้ป่วยวัณโรคทั่วไปและเป็นศูนย์รับดูแลผู้ป่วยวัณโรคดื้อยา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ระบบงานที่เกี่ยวข้องจะประกอบด้วยแพทย์ จะเป็นผู้ให้การตรวจวินิจฉัยและสั่งการรักษา มีพยาบาลประจำคลินิก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1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คน ซึ่งผ่านหลักสูตรการดูแลวัณโรค/วัณโรคดื้อยา และมีการอบรมฟื้นฟูความรู้ซ้ำทุกปี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มีเภสัชกรดูแลปรับขนาดยาตามการทำงานของไต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และร่วมประเมินกับแพทย์ในกรณีแพ้ยา มีเจ้าหน้าที่ห้อง</w:t>
            </w:r>
            <w:r w:rsidRPr="00D44B9E">
              <w:rPr>
                <w:rFonts w:ascii="Browallia New" w:hAnsi="Browallia New" w:cs="Browallia New"/>
                <w:sz w:val="28"/>
              </w:rPr>
              <w:t>lab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ให้บริการตรวจ</w:t>
            </w:r>
            <w:r w:rsidRPr="00D44B9E">
              <w:rPr>
                <w:rFonts w:ascii="Browallia New" w:hAnsi="Browallia New" w:cs="Browallia New"/>
                <w:sz w:val="28"/>
              </w:rPr>
              <w:t>lab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ที่เกี่ยวข้องและส่งเพาะเชื้อเมื่อสงสัยวัณโรคดื้อยา กรณีผู้ป่วยแพ้ยาจนต้อง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admit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พยาบาลตึกผู้ป่วยในจะรายงานให้แพทย์เวร แพทย์เฉพาะทางอายุรก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พยาบาลประจำคลินิกวัณโรค เภสัชกรร่วมประเมินและวางแผนในการรักษาด้วยทุกครั้ง  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AMI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เมื่อมีอาการที่สงสัยเป็น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STEMI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พยาบาลจะตรวจ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EKG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D44B9E">
              <w:rPr>
                <w:rFonts w:ascii="Browallia New" w:hAnsi="Browallia New" w:cs="Browallia New"/>
                <w:sz w:val="28"/>
              </w:rPr>
              <w:t>5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นาที และรายงานแพทย์เวรและอา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>แพทย์ประจำโรงพยาบาลเพื่อประเมิน พิจารณาตรวจ</w:t>
            </w:r>
            <w:r w:rsidRPr="00D44B9E">
              <w:rPr>
                <w:rFonts w:ascii="Browallia New" w:hAnsi="Browallia New" w:cs="Browallia New"/>
                <w:sz w:val="28"/>
              </w:rPr>
              <w:t>lab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ที่จำเป็นเพิ่มเติม ( ห้อง</w:t>
            </w:r>
            <w:r w:rsidRPr="00D44B9E">
              <w:rPr>
                <w:rFonts w:ascii="Browallia New" w:hAnsi="Browallia New" w:cs="Browallia New"/>
                <w:sz w:val="28"/>
              </w:rPr>
              <w:t>lab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จะรายงานค่ากลับมาเป็นผลด่วน)และให้ยา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ASA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clopidogrel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10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นาที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พยาบาลทบทวนข้อห้ามในการให้ยา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streptokinase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และยืนยันความสมัครใจของผู้ป่วยในการให้ยา เภสัชกรร่วมประเมินข้อห้าม/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drug interaction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ของยา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SK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มีการรายงานโรงพยาบาลยโสธร/สรรพสิทธิประสงค์ เพื่อเตรียมความพร้อมข้อมูลผู้ป่วยก่อนส่งต่อ 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CKD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พยาบาลประจำคลินิกโรคเรื้อรัง </w:t>
            </w:r>
            <w:r w:rsidRPr="00D44B9E">
              <w:rPr>
                <w:rFonts w:ascii="Browallia New" w:hAnsi="Browallia New" w:cs="Browallia New"/>
                <w:sz w:val="28"/>
              </w:rPr>
              <w:t>DM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/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HT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คัดกรองการทำงานของไต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ของผู้ป่วยโรคเรื้อรัง เพื่อขึ้นทะเบียนผู้ป่วย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CKD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พยาบาลเฉพาะทางบำบัดทดแทนไตซึ่งผ่านการอบรมหลักสูตรเฉพาะทางไต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4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เดือน ร่วมกับแพทย์เฉพาะทางให้บริการตรวจรักษา มีการให้สุขศึกษา มีการให้คำแนะนำปรึกษาด้านอาหารโดยโภชนากร เภสัชกรจะประเมินการใช้ยาที่เหมาะสม ตามการทำงานของไต ในกรณีมีการติดเชื้อของ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ที่ต้อง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admit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ในแผนกผู้ป่วยใน พยาบาลประจำตึกจะรายงานแพทย์เฉพาะทาง พยาบาลเฉพาะทาง เภสัชกร นักโภชนากร ร่วมกันวางแผนในการรักษาทุกครั้ง 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COPD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มีพยาบาลคลินิกโรคเรื้อรังร่วมกับแพทย์ นักกายภาพบำบัด ร่วมกันประเมินผู้ป่วยวางแผนการรักษา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lastRenderedPageBreak/>
              <w:t>ฟื้นฟูสมรรถภาพปอดของผู้ป่วย ในกรณีมีปัญหาในการใช้ยาไม่ถูกต้อง จะมีการปรึกษาเภสัชกรเพื่อประเมินการใช้ยาและให้คำแนะนำ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CA end stage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เมื่อมีผู้ป่วยมารับการตรวจรักษาที่แผนกผู้ป่วยนอก หรือแผนกผู้ป่วยใน พยาบาลประจำหอผู้ป่วยจะรายงานอา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>แพทย์ พยาบาลศูนย์ดูแลต่อเนื่อง เภสัชกร เพื่อร่วมประเมินผู้ป่วย วางแผนการให้ยาควบคุมอาการปวดของผู้ป่วย และประสานเจ้าหน้าที่รพ.สต. เพื่อร่วมดูแลต่อเนื่อง</w:t>
            </w:r>
          </w:p>
          <w:p w:rsidR="004A17B3" w:rsidRPr="00D44B9E" w:rsidRDefault="004A17B3" w:rsidP="004A17B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ในการบันทึกเพื่อการวางแผนร่วมกันในการดูแลผู้ป่วยที่แผนกผู้ป่วยใน จะให้บันทึกรวมกันในแบบบันทึก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progress note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เพื่อให้ง่ายต่อการสื่อสารข้อมูลระหว่างกัน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ในแผนกผู้ป่วยนอกจะมีแบบบันทึกของแต่ละโรค ที่ออกแบบให้ใช้ร่วมกันระหว่าง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สห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>วิชาชีพ</w:t>
            </w:r>
          </w:p>
          <w:p w:rsidR="004A17B3" w:rsidRPr="00D44B9E" w:rsidRDefault="004A17B3" w:rsidP="000D6F5C">
            <w:pPr>
              <w:spacing w:after="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บทเรียนในการใช้ข้อมูลวิชาการเพื่อชี้นำการวางแผนการดูแลอย่างเหมาะสม (ตัวอย่างโรคที่ใช้ 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 xml:space="preserve">CPG </w:t>
            </w: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ในการประเมินและประโยชน์ที่เกิดขึ้น)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  <w:cs/>
              </w:rPr>
              <w:t>ในกรณีผู้ป่วยวิกฤต ในแผนกฉุกเฉินเช่นผู้ป่วย</w:t>
            </w:r>
            <w:r w:rsidRPr="00D44B9E">
              <w:rPr>
                <w:rFonts w:cs="Browallia New"/>
                <w:sz w:val="28"/>
                <w:szCs w:val="28"/>
              </w:rPr>
              <w:t xml:space="preserve"> shock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จะใช้แบบประเมินร่วมกัน ในแบบบันทึก </w:t>
            </w:r>
            <w:r w:rsidRPr="00D44B9E">
              <w:rPr>
                <w:rFonts w:cs="Browallia New"/>
                <w:sz w:val="28"/>
                <w:szCs w:val="28"/>
              </w:rPr>
              <w:t xml:space="preserve">ERT </w:t>
            </w:r>
            <w:r w:rsidRPr="00D44B9E">
              <w:rPr>
                <w:rFonts w:cs="Browallia New"/>
                <w:sz w:val="28"/>
                <w:szCs w:val="28"/>
                <w:cs/>
              </w:rPr>
              <w:t>(</w:t>
            </w:r>
            <w:r w:rsidRPr="00D44B9E">
              <w:rPr>
                <w:rFonts w:cs="Browallia New"/>
                <w:sz w:val="28"/>
                <w:szCs w:val="28"/>
              </w:rPr>
              <w:t>emergency response team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) ซึ่งประกอบด้วยการประเมิน </w:t>
            </w:r>
            <w:r w:rsidRPr="00D44B9E">
              <w:rPr>
                <w:rFonts w:cs="Browallia New"/>
                <w:sz w:val="28"/>
                <w:szCs w:val="28"/>
              </w:rPr>
              <w:t xml:space="preserve">vital signs , GCS , urine </w:t>
            </w:r>
            <w:proofErr w:type="spellStart"/>
            <w:r w:rsidRPr="00D44B9E">
              <w:rPr>
                <w:rFonts w:cs="Browallia New"/>
                <w:sz w:val="28"/>
                <w:szCs w:val="28"/>
              </w:rPr>
              <w:t>out put</w:t>
            </w:r>
            <w:proofErr w:type="spellEnd"/>
            <w:r w:rsidRPr="00D44B9E">
              <w:rPr>
                <w:rFonts w:cs="Browallia New"/>
                <w:sz w:val="28"/>
                <w:szCs w:val="28"/>
              </w:rPr>
              <w:t xml:space="preserve"> , DTX ,SPO2 </w:t>
            </w:r>
            <w:r w:rsidRPr="00D44B9E">
              <w:rPr>
                <w:rFonts w:cs="Browallia New"/>
                <w:sz w:val="28"/>
                <w:szCs w:val="28"/>
                <w:cs/>
              </w:rPr>
              <w:t>ระยะเวลาการประเมินซ้ำ เกณฑ์ในการรายงานแพทย์ ซึ่งสามารถประเมินได้อย่างครอบคลุม และตอบสนองปัญหาผู้ป่วยได้ทันเวลา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  <w:cs/>
              </w:rPr>
              <w:t>จากการทบทวนการติดตามผู้ป่วยที่มาคลอด พบว่ามีปัญหาในการตัดสินใจ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และวางแผนการรักษา เนื่องจากแบบฟอร์มในการติดตามคลอด (</w:t>
            </w:r>
            <w:proofErr w:type="spellStart"/>
            <w:r w:rsidRPr="00D44B9E">
              <w:rPr>
                <w:rFonts w:cs="Browallia New"/>
                <w:sz w:val="28"/>
                <w:szCs w:val="28"/>
              </w:rPr>
              <w:t>partograph</w:t>
            </w:r>
            <w:proofErr w:type="spellEnd"/>
            <w:r w:rsidRPr="00D44B9E">
              <w:rPr>
                <w:rFonts w:cs="Browallia New"/>
                <w:sz w:val="28"/>
                <w:szCs w:val="28"/>
                <w:cs/>
              </w:rPr>
              <w:t>)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แบบเดิมไม่ครอบคลุมและพบว่ามีปัญหาในทักษะของผู้ประเมิน ได้ปรับแบบฟอร์ม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proofErr w:type="spellStart"/>
            <w:r w:rsidRPr="00D44B9E">
              <w:rPr>
                <w:rFonts w:cs="Browallia New"/>
                <w:sz w:val="28"/>
                <w:szCs w:val="28"/>
              </w:rPr>
              <w:t>partograph</w:t>
            </w:r>
            <w:proofErr w:type="spellEnd"/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ใหม่ตามแบบประเมินของการแพทย์ กระทรวงสาธารณสุข และอบรมเจ้าหน้าที่ให้มีทักษะในการใช้แบบประเมินอย่างถูกต้อง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  <w:cs/>
              </w:rPr>
              <w:t xml:space="preserve">กลุ่มโรคเรื้อรัง ได้แก่ เบาหวาน ความดันโลหิตสูง </w:t>
            </w:r>
            <w:r w:rsidRPr="00D44B9E">
              <w:rPr>
                <w:rFonts w:cs="Browallia New"/>
                <w:sz w:val="28"/>
                <w:szCs w:val="28"/>
              </w:rPr>
              <w:t xml:space="preserve">CKD </w:t>
            </w:r>
            <w:r w:rsidRPr="00D44B9E">
              <w:rPr>
                <w:rFonts w:cs="Browallia New"/>
                <w:sz w:val="28"/>
                <w:szCs w:val="28"/>
                <w:cs/>
              </w:rPr>
              <w:t>ที่แผนกผู้ป่วยนอก จะยึดตามแบบฟอร์มแนวทางการตรวจสอบคุณภาพการบันทึกเวชระเบียน</w:t>
            </w:r>
            <w:proofErr w:type="spellStart"/>
            <w:r w:rsidRPr="00D44B9E">
              <w:rPr>
                <w:rFonts w:cs="Browallia New"/>
                <w:sz w:val="28"/>
                <w:szCs w:val="28"/>
                <w:cs/>
              </w:rPr>
              <w:t>ของสปสช.</w:t>
            </w:r>
            <w:proofErr w:type="spellEnd"/>
            <w:r w:rsidRPr="00D44B9E">
              <w:rPr>
                <w:rFonts w:cs="Browallia New"/>
                <w:sz w:val="28"/>
                <w:szCs w:val="28"/>
                <w:cs/>
              </w:rPr>
              <w:t xml:space="preserve"> ที่สำคัญจะต้องมีการประเมิน การทำงานของไต เพื่อให้แพทย์และเภสัชกรใช้ประกอบในการสั่งยาที่เหมาะสมกับผู้ป่วย ในผู้ป่วยเบาหวานจะต้องมีการระบุผู้ป่วยกลุ่มเสี่ยงและมีการประเมินการเกิดภาวะ </w:t>
            </w:r>
            <w:r w:rsidRPr="00D44B9E">
              <w:rPr>
                <w:rFonts w:cs="Browallia New"/>
                <w:sz w:val="28"/>
                <w:szCs w:val="28"/>
              </w:rPr>
              <w:t xml:space="preserve">Hypoglycemia </w:t>
            </w:r>
            <w:r w:rsidRPr="00D44B9E">
              <w:rPr>
                <w:rFonts w:cs="Browallia New"/>
                <w:sz w:val="28"/>
                <w:szCs w:val="28"/>
                <w:cs/>
              </w:rPr>
              <w:t>ให้แพทย์ทราบทุกครั้ง จะมีการทบทวนรายการยาว่าผู้ป่วยกินถูกต้องตามแพทย์สั่งหรือไม่ มีการสื่อสารให้แพทย์และเภสัชกร ทราบว่าผู้ป่วยเป็นโรคตับเพื่อใช้ในการปรับยา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มีการประเมินยาที่ผู้ป่วยใช้อยู่โดยเฉพาะยาสมุนไพร ซึ่งมีผลต่อการควบคุมโรคเรื้อรัง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  <w:cs/>
              </w:rPr>
              <w:t xml:space="preserve">ในโรค </w:t>
            </w:r>
            <w:r w:rsidRPr="00D44B9E">
              <w:rPr>
                <w:rFonts w:cs="Browallia New"/>
                <w:sz w:val="28"/>
                <w:szCs w:val="28"/>
              </w:rPr>
              <w:t xml:space="preserve">AMI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ที่เป็น </w:t>
            </w:r>
            <w:r w:rsidRPr="00D44B9E">
              <w:rPr>
                <w:rFonts w:cs="Browallia New"/>
                <w:sz w:val="28"/>
                <w:szCs w:val="28"/>
              </w:rPr>
              <w:t xml:space="preserve">STEMI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แพทย์สั่งใช้ยา </w:t>
            </w:r>
            <w:r w:rsidRPr="00D44B9E">
              <w:rPr>
                <w:rFonts w:cs="Browallia New"/>
                <w:sz w:val="28"/>
                <w:szCs w:val="28"/>
              </w:rPr>
              <w:t xml:space="preserve">Streptokinase </w:t>
            </w:r>
            <w:r w:rsidRPr="00D44B9E">
              <w:rPr>
                <w:rFonts w:cs="Browallia New"/>
                <w:sz w:val="28"/>
                <w:szCs w:val="28"/>
                <w:cs/>
              </w:rPr>
              <w:t>พบว่าเจ้าหน้าที่ขาดทักษะในการติดตามผู้ป่วยที่ให้ยา</w:t>
            </w:r>
            <w:r w:rsidRPr="00D44B9E">
              <w:rPr>
                <w:rFonts w:cs="Browallia New"/>
                <w:sz w:val="28"/>
                <w:szCs w:val="28"/>
              </w:rPr>
              <w:t xml:space="preserve"> Streptokinase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 เนื่องจากเป็นโรคที่พบไม่บ่อยของโรงพยาบาล จึงมีการนำแบบฟอร์มติดตามอาการผู้ป่วยมาใช้ ให้สามารถติดตามในระยะเวลาที่เหมาะสม ติดตามอาการแทรกซ้อนที่อาจจะเกิดขึ้นจากการแพ้ยา 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  <w:cs/>
              </w:rPr>
              <w:t>จากการทบทวนยังพบปัญหา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การดูแลผู้ป่วย </w:t>
            </w:r>
            <w:r w:rsidRPr="00D44B9E">
              <w:rPr>
                <w:rFonts w:cs="Browallia New"/>
                <w:sz w:val="28"/>
                <w:szCs w:val="28"/>
              </w:rPr>
              <w:t xml:space="preserve">asthma/COPD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ที่มีอาการกำเริบและมารักษาที่ห้องฉุกเฉินยังให้การรักษาไม่ถูกต้องตามหลักวิชาการและมีการประเมินซ้ำที่ไม่ถูกต้อง จึงได้กำหนดแนวทางการดูแลผู้ป่วย </w:t>
            </w:r>
            <w:r w:rsidRPr="00D44B9E">
              <w:rPr>
                <w:rFonts w:cs="Browallia New"/>
                <w:sz w:val="28"/>
                <w:szCs w:val="28"/>
              </w:rPr>
              <w:t xml:space="preserve">asthma/COPD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ที่มาที่ห้องฉุกเฉิน รวมถึงอบรมให้เจ้าที่ที่เกี่ยวข้องทราบและปฏิบัติอย่างถูกต้อง 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  <w:cs/>
              </w:rPr>
              <w:t xml:space="preserve">จากการทบทวนผู้ป่วยเสียชีวิตจากภาวะ </w:t>
            </w:r>
            <w:r w:rsidRPr="00D44B9E">
              <w:rPr>
                <w:rFonts w:cs="Browallia New"/>
                <w:sz w:val="28"/>
                <w:szCs w:val="28"/>
              </w:rPr>
              <w:t xml:space="preserve">severe pre </w:t>
            </w:r>
            <w:proofErr w:type="spellStart"/>
            <w:r w:rsidRPr="00D44B9E">
              <w:rPr>
                <w:rFonts w:cs="Browallia New"/>
                <w:sz w:val="28"/>
                <w:szCs w:val="28"/>
              </w:rPr>
              <w:t>eclampsia</w:t>
            </w:r>
            <w:proofErr w:type="spellEnd"/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พบปัญหาว่าพยาบาลมีการประเมินภาวะ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proofErr w:type="spellStart"/>
            <w:r w:rsidRPr="00D44B9E">
              <w:rPr>
                <w:rFonts w:cs="Browallia New"/>
                <w:sz w:val="28"/>
                <w:szCs w:val="28"/>
              </w:rPr>
              <w:t>eclampsia</w:t>
            </w:r>
            <w:proofErr w:type="spellEnd"/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และใช้ยา</w:t>
            </w:r>
            <w:r w:rsidRPr="00D44B9E">
              <w:rPr>
                <w:rFonts w:cs="Browallia New"/>
                <w:sz w:val="28"/>
                <w:szCs w:val="28"/>
              </w:rPr>
              <w:t xml:space="preserve">magnesium sulfate </w:t>
            </w:r>
            <w:r w:rsidRPr="00D44B9E">
              <w:rPr>
                <w:rFonts w:cs="Browallia New"/>
                <w:sz w:val="28"/>
                <w:szCs w:val="28"/>
                <w:cs/>
              </w:rPr>
              <w:t>ที่ไม่ถูกต้อง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จึงได้จัดทำแนวทางในการประเมิน และการใช้ยาดังกล่าว อบรมให้เจ้าหน้าที่ทราบ รวมถึงวางแผนในการติดตามทักษะในการปฏิบัติของเจ้าหน้าที่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</w:rPr>
              <w:t xml:space="preserve">DHF </w:t>
            </w:r>
            <w:r w:rsidRPr="00D44B9E">
              <w:rPr>
                <w:rFonts w:cs="Browallia New"/>
                <w:sz w:val="28"/>
                <w:szCs w:val="28"/>
                <w:cs/>
              </w:rPr>
              <w:t>เนื่องจากมีการระบาดของโรคไข้เลือดออกในจังหวัดยโสธร และมีการเสียชีวิตของผู้ป่วย</w:t>
            </w:r>
            <w:r w:rsidRPr="00D44B9E">
              <w:rPr>
                <w:rFonts w:cs="Browallia New"/>
                <w:sz w:val="28"/>
                <w:szCs w:val="28"/>
              </w:rPr>
              <w:t xml:space="preserve">DHF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ในอำเภอใกล้เคียง ได้นำแนวทางการรักษาโรคไข้เลือดออก มาอบรมให้แพทย์ พยาบาล ผู้เกี่ยวข้องทราบโดยเน้นในเรื่องของการประเมิน และวินิจฉัยผู้ป่วยไข้เลือดออกให้ได้ 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เน้นทักษะในการติดตามและประเมินผล </w:t>
            </w:r>
            <w:proofErr w:type="spellStart"/>
            <w:r w:rsidRPr="00D44B9E">
              <w:rPr>
                <w:rFonts w:cs="Browallia New"/>
                <w:sz w:val="28"/>
                <w:szCs w:val="28"/>
              </w:rPr>
              <w:t>hematocrit</w:t>
            </w:r>
            <w:proofErr w:type="spellEnd"/>
            <w:r w:rsidRPr="00D44B9E">
              <w:rPr>
                <w:rFonts w:cs="Browallia New"/>
                <w:sz w:val="28"/>
                <w:szCs w:val="28"/>
              </w:rPr>
              <w:t xml:space="preserve">  intake/ output warning signs </w:t>
            </w:r>
            <w:r w:rsidRPr="00D44B9E">
              <w:rPr>
                <w:rFonts w:cs="Browallia New"/>
                <w:sz w:val="28"/>
                <w:szCs w:val="28"/>
                <w:cs/>
              </w:rPr>
              <w:t>ของผู้ป่วย</w:t>
            </w:r>
            <w:r w:rsidRPr="00D44B9E">
              <w:rPr>
                <w:rFonts w:cs="Browallia New"/>
                <w:sz w:val="28"/>
                <w:szCs w:val="28"/>
              </w:rPr>
              <w:t xml:space="preserve">Dengue shock  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บทเรียนในการให้ผู้ป่วย/ครอบครัวมีส่วนร่วมในการวางแผน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numPr>
                <w:ilvl w:val="0"/>
                <w:numId w:val="5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lastRenderedPageBreak/>
              <w:t xml:space="preserve">CHF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ที่เกิดจากลิ้นหัวใจ จะให้ผู้ป่วยและญาติมีส่วนร่วมในการตัดสินใจพิจารณาส่งผู้ป่วยไปผ่าตัด โดยเฉพาะผู้ป่วยที่สูงอายุหรือมีภาวะแทรกซ้อนจากลิ้นหัวใจแล้วเช่น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stroke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ซึ่งผู้ป่วยเหล่านี้จะมีความเสี่ยงสูงในการผ่าตัด อาจเสียชีวิตระหว่างผ่าตัดได้ ทุกครั้งจะให้ผู้ป่วยและญาติ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มีส่วนร่วมในการตัดสินใจเสมอ</w:t>
            </w:r>
          </w:p>
          <w:p w:rsidR="004A17B3" w:rsidRPr="00D44B9E" w:rsidRDefault="004A17B3" w:rsidP="004A17B3">
            <w:pPr>
              <w:numPr>
                <w:ilvl w:val="0"/>
                <w:numId w:val="5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CA  stage 3-4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ขึ้นไปจะให้ผู้ป่วยและญาติมีส่วนร่วมในการเลือกทางเลือกการรักษา โดยเฉพาะที่ต้องส่งไปรับการรักษาโดยการผ่าตัด</w:t>
            </w:r>
            <w:r w:rsidRPr="00D44B9E">
              <w:rPr>
                <w:rFonts w:ascii="Browallia New" w:hAnsi="Browallia New" w:cs="Browallia New"/>
                <w:sz w:val="28"/>
              </w:rPr>
              <w:t>/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ให้เคมีบำบัด</w:t>
            </w:r>
            <w:r w:rsidRPr="00D44B9E">
              <w:rPr>
                <w:rFonts w:ascii="Browallia New" w:hAnsi="Browallia New" w:cs="Browallia New"/>
                <w:sz w:val="28"/>
              </w:rPr>
              <w:t>/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ฉายแสง ในผู้ป่วยที่อายุมากหรือมี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performance status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ไม่ดี จะให้ข้อมูลถึงผลข้างเคียงของการรักษาและการพยากรณ์โรคของผู้ป่วย หากผู้ป่วยและญาติไม่เลือกรักษาในแบบแผนปัจจุบัน จะแนะนำการแพทย์ทางเลือกและให้ผู้ป่วยและญาติมีส่วนสำคัญในการวางแผนในเรื่อง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end of life care </w:t>
            </w:r>
          </w:p>
          <w:p w:rsidR="004A17B3" w:rsidRPr="00D44B9E" w:rsidRDefault="004A17B3" w:rsidP="004A17B3">
            <w:pPr>
              <w:numPr>
                <w:ilvl w:val="0"/>
                <w:numId w:val="5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CKD stage 5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จะให้ข้อมูลกับผู้ป่วยและญาติถึงข้อดีข้อเสียในการทำ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CAPD /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hemodialysis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ค่าใช้จ่ายในการดูแลรักษา การเดินทาง แหล่งที่จะทำการบำบัดทดแทนไต ภาวะแทรกซ้อนที่จะเกิดขึ้นในการทำผ่าตัด เพื่อเป็นข้อมูลให้ผู้ป่วยและญาติในการตัดสินใจ </w:t>
            </w:r>
          </w:p>
          <w:p w:rsidR="004A17B3" w:rsidRPr="00D44B9E" w:rsidRDefault="004A17B3" w:rsidP="004A17B3">
            <w:pPr>
              <w:numPr>
                <w:ilvl w:val="0"/>
                <w:numId w:val="5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มารดาที่มาฝากครรภ์ ได้รับการประเมินแล้วว่ามีภาวะเสี่ยงต่อการเกิดความพิการของทารกในครรภ์ จะได้รับคำแนะนำเพื่อการส่งเจาะน้ำคร่ำ โดยให้ผู้ป่วยและญาติได้รับทราบถึงผลดี ผลเสีย ภาวะแทรกซ้อนที่มีโอกาสเกิดขึ้นจากการเจาะน้ำคร่ำ เพื่อให้ผู้ป่วยและญาติมีส่วนร่วมตัดสินใจ 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บทเรียนในการประเมินแผนการดูแลผู้ป่วย (ความครอบคลุมปัญหา ความชัดเจนของเป้าหมาย)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</w:rPr>
              <w:t xml:space="preserve">Sepsis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Pr="00D44B9E">
              <w:rPr>
                <w:rFonts w:cs="Browallia New"/>
                <w:sz w:val="28"/>
                <w:szCs w:val="28"/>
              </w:rPr>
              <w:t xml:space="preserve">septic shock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จะมีการกำหนดแนวทางการให้สารน้ำที่เหมาะสม การให้ยาปฏิชีวนะที่เหมาะสม รวดเร็วภายใน </w:t>
            </w:r>
            <w:r w:rsidRPr="00D44B9E">
              <w:rPr>
                <w:rFonts w:cs="Browallia New"/>
                <w:sz w:val="28"/>
                <w:szCs w:val="28"/>
              </w:rPr>
              <w:t xml:space="preserve">1 </w:t>
            </w:r>
            <w:r w:rsidRPr="00D44B9E">
              <w:rPr>
                <w:rFonts w:cs="Browallia New"/>
                <w:sz w:val="28"/>
                <w:szCs w:val="28"/>
                <w:cs/>
              </w:rPr>
              <w:t>ชั่วโมง การส่งตรวจทางห้องปฏิบัติการที่เหมาะสม การติดตามที่เหมาะสม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ระยะเวลาในการติดตามซ้ำ ปริมาณ</w:t>
            </w:r>
            <w:r w:rsidRPr="00D44B9E">
              <w:rPr>
                <w:rFonts w:cs="Browallia New"/>
                <w:sz w:val="28"/>
                <w:szCs w:val="28"/>
              </w:rPr>
              <w:t>urine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ที่ออก การใช้ยา </w:t>
            </w:r>
            <w:r w:rsidRPr="00D44B9E">
              <w:rPr>
                <w:rFonts w:cs="Browallia New"/>
                <w:sz w:val="28"/>
                <w:szCs w:val="28"/>
              </w:rPr>
              <w:t xml:space="preserve">dopamine </w:t>
            </w:r>
            <w:r w:rsidRPr="00D44B9E">
              <w:rPr>
                <w:rFonts w:cs="Browallia New"/>
                <w:sz w:val="28"/>
                <w:szCs w:val="28"/>
                <w:cs/>
              </w:rPr>
              <w:t>และการติดตาม แพทย์ระบุเป้าหมายที่ต้องบรรลุในการดูแล(</w:t>
            </w:r>
            <w:r w:rsidRPr="00D44B9E">
              <w:rPr>
                <w:rFonts w:cs="Browallia New"/>
                <w:sz w:val="28"/>
                <w:szCs w:val="28"/>
              </w:rPr>
              <w:t>goal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)ลงในแบบบันทึก </w:t>
            </w:r>
            <w:r w:rsidRPr="00D44B9E">
              <w:rPr>
                <w:rFonts w:cs="Browallia New"/>
                <w:sz w:val="28"/>
                <w:szCs w:val="28"/>
              </w:rPr>
              <w:t xml:space="preserve">doctor order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 เพื่อให้พยาบาลนำมาวางแผนได้สอดคล้องกับปัญหาของผู้ป่วยและกำหนดเกณฑ์การส่งต่อที่ชัดเจนในกรณีอาการไม่ดีขึ้น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4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</w:rPr>
              <w:t xml:space="preserve">AMI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มีการกำหนดแนวทางการประเมินความพร้อม ข้อห้ามของผู้ป่วยก่อนให้ยา มีแผนในการติดตามเฝ้าระวังภาวะแทรกซ้อนในระหว่างการให้ยา </w:t>
            </w:r>
            <w:r w:rsidRPr="00D44B9E">
              <w:rPr>
                <w:rFonts w:cs="Browallia New"/>
                <w:sz w:val="28"/>
                <w:szCs w:val="28"/>
              </w:rPr>
              <w:t xml:space="preserve">SK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แผนการแก้ไขเมื่อเกิดภาวะแทรกซ้อน มีแผนการติดตามอาการผู้ป่วยในระหว่างส่งต่อ มีการติดตามผลการรักษาหลังการส่งต่อเพื่อใช้ในการทบทวนการดูแลรักษาผู้ป่วยต่อไป </w:t>
            </w:r>
          </w:p>
          <w:p w:rsidR="004A17B3" w:rsidRPr="00D44B9E" w:rsidRDefault="004A17B3" w:rsidP="004A17B3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DHF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มีการกำหนดแนวทางการติดตามเพื่อเฝ้าระวังภาวะ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shock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โดยเฉพาะทบทวนแนวทางการติดตาม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Hct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มีการกำหนด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early warning signs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ของ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Dengue shock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กำหนดให้ต้องมีการ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off iv fluid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ให้ได้ภายใน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48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ชมภายหลัง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shock </w:t>
            </w:r>
          </w:p>
          <w:p w:rsidR="004A17B3" w:rsidRPr="00D44B9E" w:rsidRDefault="004A17B3" w:rsidP="004A17B3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CKD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ในผู้ป่วย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CKD stage5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ที่มีปัญหาติดเชื้อ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CAPD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จะมีการปรึกษาพยาบาลเฉพาะทางไต และอา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>แพทย์ทุกครั้ง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กำหนดให้ผู้ป่วย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on CAPD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ทุกรายที่มีไข้ต้องส่งตรวจ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peritoneal dialysis fluid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เพื่อหาว่ามีการติดเชื้อหรือไม่ มีแนวทางในการเลือก </w:t>
            </w:r>
            <w:r w:rsidRPr="00D44B9E">
              <w:rPr>
                <w:rFonts w:ascii="Browallia New" w:hAnsi="Browallia New" w:cs="Browallia New"/>
                <w:sz w:val="28"/>
              </w:rPr>
              <w:t>Antibiotic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ที่เหมาะสม ระยะเวลาในการให้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Antibiotic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แนวทางการติดตามว่าตอบสนองต่อการรักษาหรือไม่ </w:t>
            </w:r>
          </w:p>
          <w:p w:rsidR="004A17B3" w:rsidRPr="00D44B9E" w:rsidRDefault="004A17B3" w:rsidP="004A17B3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Asthma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มีการกำหนดแนวทางการรักษาโดยยึดตามแนวทาง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easy asthma clinic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โดยผู้ป่วยที่มาด้วยหอบหืดกำเริบที่ห้องฉุกเฉินทุกรายจะต้องให้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prednisolone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ไปรับประทานต่อที่บ้าน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ใน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OPD case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ให้มีการใช้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steroid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ชนิดพ่นเพิ่มขึ้นให้ครอบคลุมในผู้ป่วยที่ควบคุมไม่ได้ทุกราย ในผู้ป่วยที่มีอาการรุนแรงกำหนดเกณฑ์การให้ยา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seretide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มีนักกายภาพบำบัดร่วมในการประเมินและฝึกสอนการบริหารเพื่อเพิ่มสมรรถของปอด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บทเรียนในการใช้ประโยชน์จากแผนการดูแลผู้ป่วย การทบทวนและปรับแผน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6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</w:rPr>
              <w:lastRenderedPageBreak/>
              <w:t xml:space="preserve">Sepsis / septic shock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จากการทบทวนพบว่ายังมีปัญหาไม่สามารถ </w:t>
            </w:r>
            <w:r w:rsidRPr="00D44B9E">
              <w:rPr>
                <w:rFonts w:cs="Browallia New"/>
                <w:sz w:val="28"/>
                <w:szCs w:val="28"/>
              </w:rPr>
              <w:t xml:space="preserve">detect </w:t>
            </w:r>
            <w:r w:rsidRPr="00D44B9E">
              <w:rPr>
                <w:rFonts w:cs="Browallia New"/>
                <w:sz w:val="28"/>
                <w:szCs w:val="28"/>
                <w:cs/>
              </w:rPr>
              <w:t>ภาวะ</w:t>
            </w:r>
            <w:r w:rsidRPr="00D44B9E">
              <w:rPr>
                <w:rFonts w:cs="Browallia New"/>
                <w:sz w:val="28"/>
                <w:szCs w:val="28"/>
              </w:rPr>
              <w:t xml:space="preserve">sepsis </w:t>
            </w:r>
            <w:r w:rsidRPr="00D44B9E">
              <w:rPr>
                <w:rFonts w:cs="Browallia New"/>
                <w:sz w:val="28"/>
                <w:szCs w:val="28"/>
                <w:cs/>
              </w:rPr>
              <w:t>ได้อย่างรวดเร็ว การให้ทดแทนสารน้ำในผู้ป่วย</w:t>
            </w:r>
            <w:r w:rsidRPr="00D44B9E">
              <w:rPr>
                <w:rFonts w:cs="Browallia New"/>
                <w:sz w:val="28"/>
                <w:szCs w:val="28"/>
              </w:rPr>
              <w:t xml:space="preserve">shock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ไม่เพียงพอ เริ่มให้ยา </w:t>
            </w:r>
            <w:r w:rsidRPr="00D44B9E">
              <w:rPr>
                <w:rFonts w:cs="Browallia New"/>
                <w:sz w:val="28"/>
                <w:szCs w:val="28"/>
              </w:rPr>
              <w:t xml:space="preserve">dopamine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ในขนาดที่ต่ำเกินไป ไม่ได้ส่งตรวจ </w:t>
            </w:r>
            <w:proofErr w:type="spellStart"/>
            <w:r w:rsidRPr="00D44B9E">
              <w:rPr>
                <w:rFonts w:cs="Browallia New"/>
                <w:sz w:val="28"/>
                <w:szCs w:val="28"/>
              </w:rPr>
              <w:t>hemoculture</w:t>
            </w:r>
            <w:proofErr w:type="spellEnd"/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ก่อนให้ยาปฏิชีวนะทุกราย ทำให้ผลการดูแลผู้ป่วย </w:t>
            </w:r>
            <w:r w:rsidRPr="00D44B9E">
              <w:rPr>
                <w:rFonts w:cs="Browallia New"/>
                <w:sz w:val="28"/>
                <w:szCs w:val="28"/>
              </w:rPr>
              <w:t xml:space="preserve">septic shock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ไม่บรรลุ </w:t>
            </w:r>
            <w:r w:rsidRPr="00D44B9E">
              <w:rPr>
                <w:rFonts w:cs="Browallia New"/>
                <w:sz w:val="28"/>
                <w:szCs w:val="28"/>
              </w:rPr>
              <w:t xml:space="preserve">archived goal </w:t>
            </w:r>
            <w:r w:rsidRPr="00D44B9E">
              <w:rPr>
                <w:rFonts w:cs="Browallia New"/>
                <w:sz w:val="28"/>
                <w:szCs w:val="28"/>
                <w:cs/>
              </w:rPr>
              <w:t>ได้ปรับแผนโดยทบทวนแนวทางการรักษา</w:t>
            </w:r>
            <w:r w:rsidRPr="00D44B9E">
              <w:rPr>
                <w:rFonts w:cs="Browallia New"/>
                <w:sz w:val="28"/>
                <w:szCs w:val="28"/>
              </w:rPr>
              <w:t xml:space="preserve"> Sepsis / septic shock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 ให้เจ้าหน้าที่ผู้เกี่ยวข้องทุกคนทราบ กำหนดแนวทางการให้สารน้ำและ </w:t>
            </w:r>
            <w:r w:rsidRPr="00D44B9E">
              <w:rPr>
                <w:rFonts w:cs="Browallia New"/>
                <w:sz w:val="28"/>
                <w:szCs w:val="28"/>
              </w:rPr>
              <w:t xml:space="preserve">Dopamine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ใหม่ ให้แพทย์กำหนด </w:t>
            </w:r>
            <w:r w:rsidRPr="00D44B9E">
              <w:rPr>
                <w:rFonts w:cs="Browallia New"/>
                <w:sz w:val="28"/>
                <w:szCs w:val="28"/>
              </w:rPr>
              <w:t xml:space="preserve">archived goal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Pr="00D44B9E">
              <w:rPr>
                <w:rFonts w:cs="Browallia New"/>
                <w:sz w:val="28"/>
                <w:szCs w:val="28"/>
              </w:rPr>
              <w:t xml:space="preserve">septic shock </w:t>
            </w:r>
            <w:r w:rsidRPr="00D44B9E">
              <w:rPr>
                <w:rFonts w:cs="Browallia New"/>
                <w:sz w:val="28"/>
                <w:szCs w:val="28"/>
                <w:cs/>
              </w:rPr>
              <w:t>ทุกราย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>และมีแนวทางในการจัดการเมื่อผู้ป่วยไม่บรรลุ</w:t>
            </w:r>
            <w:r w:rsidRPr="00D44B9E">
              <w:rPr>
                <w:rFonts w:cs="Browallia New"/>
                <w:sz w:val="28"/>
                <w:szCs w:val="28"/>
              </w:rPr>
              <w:t xml:space="preserve"> archived goal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 ในระยะเวลาที่กำหนด</w:t>
            </w:r>
          </w:p>
          <w:p w:rsidR="004A17B3" w:rsidRPr="00D44B9E" w:rsidRDefault="004A17B3" w:rsidP="004A17B3">
            <w:pPr>
              <w:pStyle w:val="a3"/>
              <w:numPr>
                <w:ilvl w:val="0"/>
                <w:numId w:val="6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D44B9E">
              <w:rPr>
                <w:rFonts w:cs="Browallia New"/>
                <w:sz w:val="28"/>
                <w:szCs w:val="28"/>
              </w:rPr>
              <w:t xml:space="preserve">AMI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จากการทบทวนแผนการดูแลผู้ป่วย พบว่าโรงพยาบาลทรายมูลมีศักยภาพในการให้ยา </w:t>
            </w:r>
            <w:r w:rsidRPr="00D44B9E">
              <w:rPr>
                <w:rFonts w:cs="Browallia New"/>
                <w:sz w:val="28"/>
                <w:szCs w:val="28"/>
              </w:rPr>
              <w:t>SK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 มาตั้งแต่ปี</w:t>
            </w:r>
            <w:r w:rsidRPr="00D44B9E">
              <w:rPr>
                <w:rFonts w:cs="Browallia New"/>
                <w:sz w:val="28"/>
                <w:szCs w:val="28"/>
              </w:rPr>
              <w:t xml:space="preserve">2556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แต่ยังไม่มีการสั่งใช้ ในปีในปี </w:t>
            </w:r>
            <w:r w:rsidRPr="00D44B9E">
              <w:rPr>
                <w:rFonts w:cs="Browallia New"/>
                <w:sz w:val="28"/>
                <w:szCs w:val="28"/>
              </w:rPr>
              <w:t>2556-2557</w:t>
            </w:r>
            <w:r w:rsidRPr="00D44B9E">
              <w:rPr>
                <w:rFonts w:cs="Browallia New"/>
                <w:sz w:val="28"/>
                <w:szCs w:val="28"/>
                <w:cs/>
              </w:rPr>
              <w:t>เลย เนื่องจากเจ้าหน้าที่แพทย์และพยาบาล ไม่มีความมั่นใจในการให้ยา ความไม่พร้อมของยา</w:t>
            </w:r>
            <w:r w:rsidR="001E1540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(ยาหมดอายุ) ไม่สามารถอ่าน </w:t>
            </w:r>
            <w:r w:rsidRPr="00D44B9E">
              <w:rPr>
                <w:rFonts w:cs="Browallia New"/>
                <w:sz w:val="28"/>
                <w:szCs w:val="28"/>
              </w:rPr>
              <w:t xml:space="preserve">EKG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ได้อย่างถูกต้อง จึงไม่สามารถให้การวินิจฉัยได้ ได้มีการทบทวนแนวทางการให้ยากับเจ้าหน้าที่อย่างสม่ำเสมอ มีการพัฒนาระบบการสำรองยา และการตรวจสอบการหมดอายุ มีการอบรมฟื้นฟูทักษะการอ่าน </w:t>
            </w:r>
            <w:r w:rsidRPr="00D44B9E">
              <w:rPr>
                <w:rFonts w:cs="Browallia New"/>
                <w:sz w:val="28"/>
                <w:szCs w:val="28"/>
              </w:rPr>
              <w:t xml:space="preserve">EKG </w:t>
            </w:r>
            <w:r w:rsidRPr="00D44B9E">
              <w:rPr>
                <w:rFonts w:cs="Browallia New"/>
                <w:sz w:val="28"/>
                <w:szCs w:val="28"/>
                <w:cs/>
              </w:rPr>
              <w:t>ของแพทย์และพยาบาล สม่ำเสมอทุก</w:t>
            </w:r>
            <w:r w:rsidRPr="00D44B9E">
              <w:rPr>
                <w:rFonts w:cs="Browallia New"/>
                <w:sz w:val="28"/>
                <w:szCs w:val="28"/>
              </w:rPr>
              <w:t xml:space="preserve">6 </w:t>
            </w:r>
            <w:r w:rsidRPr="00D44B9E">
              <w:rPr>
                <w:rFonts w:cs="Browallia New"/>
                <w:sz w:val="28"/>
                <w:szCs w:val="28"/>
                <w:cs/>
              </w:rPr>
              <w:t>เดือน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เพิ่มช่องทางในการปรึกษาผล </w:t>
            </w:r>
            <w:r w:rsidRPr="00D44B9E">
              <w:rPr>
                <w:rFonts w:cs="Browallia New"/>
                <w:sz w:val="28"/>
                <w:szCs w:val="28"/>
              </w:rPr>
              <w:t xml:space="preserve">EKG </w:t>
            </w:r>
            <w:r w:rsidRPr="00D44B9E">
              <w:rPr>
                <w:rFonts w:cs="Browallia New"/>
                <w:sz w:val="28"/>
                <w:szCs w:val="28"/>
                <w:cs/>
              </w:rPr>
              <w:t>ผล</w:t>
            </w:r>
            <w:r w:rsidR="001E1540">
              <w:rPr>
                <w:rFonts w:cs="Browallia New" w:hint="cs"/>
                <w:sz w:val="28"/>
                <w:szCs w:val="28"/>
                <w:cs/>
              </w:rPr>
              <w:t>ลัพธ์</w:t>
            </w:r>
            <w:r w:rsidRPr="00D44B9E">
              <w:rPr>
                <w:rFonts w:cs="Browallia New"/>
                <w:sz w:val="28"/>
                <w:szCs w:val="28"/>
                <w:cs/>
              </w:rPr>
              <w:t>ในปี</w:t>
            </w:r>
            <w:r w:rsidRPr="00D44B9E">
              <w:rPr>
                <w:rFonts w:cs="Browallia New"/>
                <w:sz w:val="28"/>
                <w:szCs w:val="28"/>
              </w:rPr>
              <w:t xml:space="preserve">2558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มีการให้ยา </w:t>
            </w:r>
            <w:r w:rsidRPr="00D44B9E">
              <w:rPr>
                <w:rFonts w:cs="Browallia New"/>
                <w:sz w:val="28"/>
                <w:szCs w:val="28"/>
              </w:rPr>
              <w:t xml:space="preserve">SK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ในผู้ป่วยได้สำเร็จ </w:t>
            </w:r>
            <w:r w:rsidR="001E1540">
              <w:rPr>
                <w:rFonts w:cs="Browallia New"/>
                <w:sz w:val="28"/>
                <w:szCs w:val="28"/>
              </w:rPr>
              <w:t>1</w:t>
            </w:r>
            <w:r w:rsidRPr="00D44B9E">
              <w:rPr>
                <w:rFonts w:cs="Browallia New"/>
                <w:sz w:val="28"/>
                <w:szCs w:val="28"/>
              </w:rPr>
              <w:t xml:space="preserve"> </w:t>
            </w:r>
            <w:r w:rsidRPr="00D44B9E">
              <w:rPr>
                <w:rFonts w:cs="Browallia New"/>
                <w:sz w:val="28"/>
                <w:szCs w:val="28"/>
                <w:cs/>
              </w:rPr>
              <w:t xml:space="preserve">ราย  </w:t>
            </w:r>
          </w:p>
          <w:p w:rsidR="004A17B3" w:rsidRPr="00D44B9E" w:rsidRDefault="004A17B3" w:rsidP="004A17B3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 asthma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จากการทบทวนพบว่า ผู้ป่วย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asthma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ที่สามารถควบคุมอาการได้ยังมีจำนวนน้อย สาเหตุเกิดจากมีการให้ยา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steroid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ชนิดพ่นขนาดยังไม่เหมาะสม และยังมีการใช้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seretide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ในกลุ่มผู้ป่วยหอบหืดรุนแรงน้อยมาก ได้ปรับแผนการรักษาโดยทบทวนแนวทางการให้ยา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steroid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ชนิดพ่นและ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seretide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กับพยาบาลประจำคลินิกหอบหืด และแพทย์ผู้ให้การรักษาให้สามารถให้ยาได้ถูกต้องตามความรุนแรงของผู้ป่วยมากขึ้น 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  <w:u w:val="single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  <w:t>การวางแผนจำหน่าย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โรคที่มีการวางแผนจำหน่ายล่วงหน้า หรือใช้ 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 xml:space="preserve">Care Map </w:t>
            </w: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เพื่อการวางแผนจำหน่าย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 xml:space="preserve">: </w:t>
            </w:r>
          </w:p>
          <w:p w:rsidR="004A17B3" w:rsidRPr="001E1540" w:rsidRDefault="004A17B3" w:rsidP="004A17B3">
            <w:pPr>
              <w:numPr>
                <w:ilvl w:val="0"/>
                <w:numId w:val="7"/>
              </w:numPr>
              <w:spacing w:after="0" w:line="240" w:lineRule="auto"/>
              <w:ind w:left="270" w:firstLine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กลุ่มโรคที่เป็นเป้าหมายสำคัญในการวางการจำหน่ายได้แก่กลุ่มโรคเรื้อรัง ผู้ป่วยเบาหวาน, ไตวาย, วัณโรค, </w:t>
            </w:r>
            <w:r w:rsidRPr="00D44B9E">
              <w:rPr>
                <w:rFonts w:ascii="Browallia New" w:hAnsi="Browallia New" w:cs="Browallia New"/>
                <w:sz w:val="28"/>
              </w:rPr>
              <w:t>CVA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,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Asthma/COPD,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ผู้ป่วย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paralysis ,CA end </w:t>
            </w:r>
            <w:r w:rsidRPr="001E1540">
              <w:rPr>
                <w:rFonts w:ascii="Browallia New" w:hAnsi="Browallia New" w:cs="Browallia New"/>
                <w:sz w:val="28"/>
              </w:rPr>
              <w:t xml:space="preserve">stage , CHF </w:t>
            </w:r>
          </w:p>
          <w:p w:rsidR="004A17B3" w:rsidRPr="00D44B9E" w:rsidRDefault="004A17B3" w:rsidP="000D6F5C">
            <w:pPr>
              <w:spacing w:after="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บทเรียนในการประเมินปัญหาของผู้ป่วยที่จะเกิดขึ้นหลังจำหน่าย เพื่อประโยชน์ในการวางแผนจำหน่าย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CA end stage 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เดิมการดูแลรักษาผู้ป่วยกลุ่มนี้ยังไม่ครอบคลุม มีการดูแลแบบแยกส่วน ได้ปรับแผนการจำหน่ายให้ครอบคลุมมากขึ้นโดยมีการปรึกษาอา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>แพทย์เพื่อวางแผนการให้ยาระงับปวดในผู้ป่วย เภสัชกรร่วมกับแพทย์ในการตรวจสอบการให้ยาและแนะนำวิธีการให้ยากับผู้ป่วย และติดตามการใช้ยาที่บ้านของผู้ป่วย มีการปรึกษานักโภชนากร เพื่อให้คำปรึกษาด้านอาหารที่มีภาวะทุโภชนาการ พยาบาลแผนกผู้ป่วยใน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ประเมิน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performance status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ผู้ป่วยเพื่อวางแผนร่วมกับญาติ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มีพยาบาลผู้รับผิดชอบในการประสานกับเครือข่ายเพื่อส่งข้อมูลให้มีการดูแลต่อเนื่องที่บ้าน </w:t>
            </w:r>
          </w:p>
          <w:p w:rsidR="004A17B3" w:rsidRPr="00D44B9E" w:rsidRDefault="004A17B3" w:rsidP="004A17B3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CKD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ที่มีปัญหาติดเชื้อ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มีการปรึกษาโภชนากรในรายที่มีปัญหาทุโภชนาการ และมีภาวะ </w:t>
            </w:r>
            <w:proofErr w:type="spellStart"/>
            <w:r w:rsidRPr="00D44B9E">
              <w:rPr>
                <w:rFonts w:ascii="Browallia New" w:hAnsi="Browallia New" w:cs="Browallia New"/>
                <w:sz w:val="28"/>
              </w:rPr>
              <w:t>hypoalbuminemia</w:t>
            </w:r>
            <w:proofErr w:type="spell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ในรายที่ไม่สามารถรับประทานอาหารตามปกติได้ มีการจัดหาโปรตีนสกัดเสริมให้ผู้ป่วย มีการปรึกษาพยาบาลเฉพาะทางไต เพื่อร่วมประเมินวิธีการดูแล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ที่ถูกต้องร่วมกับพยาบาลผู้ป่วยในและให้สุขศึกษาในส่วนที่ประเมินแล้วไม่ถูกต้อง </w:t>
            </w:r>
          </w:p>
          <w:p w:rsidR="004A17B3" w:rsidRPr="00D44B9E" w:rsidRDefault="004A17B3" w:rsidP="000D6F5C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บทเรียนเกี่ยวกับการมีส่วนร่วมในการวางแผนจำหน่าย (วิชาชีพ ผู้ป่วย ครอบครัว)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ในผู้ป่วย </w:t>
            </w:r>
            <w:proofErr w:type="gramStart"/>
            <w:r w:rsidRPr="00D44B9E">
              <w:rPr>
                <w:rFonts w:ascii="Browallia New" w:hAnsi="Browallia New" w:cs="Browallia New"/>
                <w:sz w:val="28"/>
              </w:rPr>
              <w:t>paralysis</w:t>
            </w:r>
            <w:proofErr w:type="gramEnd"/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ที่มี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Bed sore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แพทย์และพยาบาลร่วมกันประเมินบาดแผลและสอนวิธีการทำแผลให้แก่ญาติผู้ป่วยในรายที่แผล </w:t>
            </w:r>
            <w:r w:rsidRPr="00D44B9E">
              <w:rPr>
                <w:rFonts w:ascii="Browallia New" w:hAnsi="Browallia New" w:cs="Browallia New"/>
                <w:sz w:val="28"/>
              </w:rPr>
              <w:t>Bed sore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ไม่รุนแรง (</w:t>
            </w:r>
            <w:r w:rsidRPr="00D44B9E">
              <w:rPr>
                <w:rFonts w:ascii="Browallia New" w:hAnsi="Browallia New" w:cs="Browallia New"/>
                <w:sz w:val="28"/>
              </w:rPr>
              <w:t>grade 1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ในรายที่บาดแผลรุนแรง</w:t>
            </w:r>
            <w:r w:rsidRPr="00D44B9E">
              <w:rPr>
                <w:rFonts w:ascii="Browallia New" w:hAnsi="Browallia New" w:cs="Browallia New"/>
                <w:sz w:val="28"/>
              </w:rPr>
              <w:t>/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ขนาดใหญ่จะมีการประสาน รพ</w:t>
            </w:r>
            <w:r w:rsidRPr="00D44B9E">
              <w:rPr>
                <w:rFonts w:ascii="Browallia New" w:hAnsi="Browallia New" w:cs="Browallia New"/>
                <w:sz w:val="28"/>
              </w:rPr>
              <w:t>.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สต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.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เพื่อเตรียมพร้อมในการทำแผล พยาบาลสอนญาติผู้ป่วยในการพลิกตัวทุก </w:t>
            </w:r>
            <w:r w:rsidRPr="00D44B9E">
              <w:rPr>
                <w:rFonts w:ascii="Browallia New" w:hAnsi="Browallia New" w:cs="Browallia New"/>
                <w:sz w:val="28"/>
              </w:rPr>
              <w:t>2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ชั่วโมง มีการมีการปรึกษาโภชนากรในรายที่มีปัญหาทุโภชนาการ เพื่อให้คำปรึกษาด้านอาหารที่เหมาะสมและสอนญาติในการเตรียมอาหาร มีการประสานนักกายภาพบำบัดเพื่อประเมินและฝึกการเคลื่อนไหวให้ผู้ป่วยสามารถเคลื่อนไหวได้ด้วยตัวเองให้เร็วที่สุด ประเมินปัญหาข้อติดในผู้ป่วยและสอนญาติในการปฏิบัติเพื่อป้องกันภาวะแทรกซ้อน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lastRenderedPageBreak/>
              <w:t>ดังกล่าว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A17B3" w:rsidRPr="00D44B9E" w:rsidRDefault="004A17B3" w:rsidP="004A17B3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>ผู้ป่วยวัณโรค ในระยะแพร่เชื้อ ได้ประสานเภสัชกรเพื่อให้คำปรึกษาด้านยา ให้กับผู้ป่วยและญาติให้รับทราบถึงวิธีรับประทานยา อาการที่ต้องสงสัยว่าจะแพ้ยา และแนวทางการ</w:t>
            </w:r>
            <w:proofErr w:type="spellStart"/>
            <w:r w:rsidRPr="00D44B9E">
              <w:rPr>
                <w:rFonts w:ascii="Browallia New" w:hAnsi="Browallia New" w:cs="Browallia New"/>
                <w:sz w:val="28"/>
                <w:cs/>
              </w:rPr>
              <w:t>ปฏิบ้ติ</w:t>
            </w:r>
            <w:proofErr w:type="spellEnd"/>
            <w:r w:rsidRPr="00D44B9E">
              <w:rPr>
                <w:rFonts w:ascii="Browallia New" w:hAnsi="Browallia New" w:cs="Browallia New"/>
                <w:sz w:val="28"/>
                <w:cs/>
              </w:rPr>
              <w:t>เมื่อแพ้ยา พยาบาลประจำคลินิกให้คำแนะนำผู้ป่วยและญาติ ในการป้องกันการแพร่กระจายเชื้อในครอบครัวและชุมชน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ให้คำแนะนำให้นำญาติใกล้ชิดมาพบแพทย์เพื่อคัดกรองตรวจหาวัณโรคแฝงโดยเฉพาะในเด็ก </w:t>
            </w:r>
          </w:p>
          <w:p w:rsidR="004A17B3" w:rsidRPr="00D44B9E" w:rsidRDefault="004A17B3" w:rsidP="000D6F5C">
            <w:pPr>
              <w:spacing w:after="0"/>
              <w:rPr>
                <w:rFonts w:ascii="Browallia New" w:hAnsi="Browallia New" w:cs="Browallia New"/>
                <w:color w:val="00B0F0"/>
                <w:sz w:val="28"/>
              </w:rPr>
            </w:pPr>
            <w:r w:rsidRPr="00D44B9E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บทเรียนเกี่ยวกับการเตรียมผู้ป่วยและครอบครัวให้มีศักยภาพและความมั่นใจในการดูแลตนเองหลังจำหน่าย</w:t>
            </w:r>
            <w:r w:rsidRPr="00D44B9E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4A17B3" w:rsidRPr="00D44B9E" w:rsidRDefault="004A17B3" w:rsidP="004A17B3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COPD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พยาบาลประจำหอผู้ป่วยในประเมินการสูบบุหรี่ในผู้ป่วยทุกรายเพื่อส่งต่อคลินิกอดบุหรี่ พยาบาลประจำหอผู้ป่วยประเมินสิ่งแวดล้อมที่อาจจะเป็นสิ่งกระตุ้นให้ผู้ป่วยหอบหืดกำเริบ เพื่อประสานกับผู้เกี่ยวข้องในการควบคุมต่อไป   เภสัชกรประเมินการใช้ยาพ่นในผู้ป่วยทุกครั้ง และสอนให้ใช้ยาให้ถูกต้อง ผู้ป่วยที่มีปัญหา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chronic hypoxia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มีการประเมินเพื่อวางแผนการให้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long term home oxygen therapy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และประสานหน่วยงานที่เกี่ยวข้องในการจัดหาถังออกซิเจน รวมถึงสอนวิธีการใช้ให้กับผู้ป่วยและญาติ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นักกายภาพบำบัดร่วมประเมินและทบทวนวิธีการบริหารร่างกายเพื่อเสริมสมรรถภาพปอดและกล้ามเนื้อ </w:t>
            </w:r>
          </w:p>
          <w:p w:rsidR="004A17B3" w:rsidRPr="00D44B9E" w:rsidRDefault="004A17B3" w:rsidP="004A17B3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กลุ่มผู้ป่วยอัมพาต จะมีการประเมินความสามารถในการดูแลตนเองของผู้ป่วย หนึ่งในนั้นคือเรื่องการกลืนที่จะมีการทดสอบการกลืนตั้งแต่แรกรับ หากผู้ป่วยไม่สามารถกลืนเองได้ แพทย์จะสั่งการรักษาโดยให้ใส่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NG Feed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และพยาบาลในตึกจะวางแผนร่วมกับญาติ โดยให้ญาติที่จะทำหน้าที่ดูแลผู้ป่วยเมื่อกลับบ้าน ได้เรียนรู้เรื่องวิธีการให้อาหารทางสายยาง โดยการฝึกสอนทำภายใต้การดูแลของพยาบาลจนญาติมีความมั่นใจว่าทำได้ และ ส่งไปการทำอาหารที่ให้ทางสายยางกับโภชนากรที่โรงครัว เพื่อสอนวิธีการทำอาหารเหลว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A17B3" w:rsidRPr="00D44B9E" w:rsidRDefault="004A17B3" w:rsidP="004A17B3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>ในกลุ่มที่มีกายอุปกรณ์ติดตัว เช่น สายสวนปัสสาวะ พยาบาลสอนให้ญาติผู้ป่วยสามารถดูแลสายสวนได้อย่างถูกต้อง สังเกตภาวะผิดปกติ และประเมินภาวะติดเชื้อเบื้องต้นได้</w:t>
            </w:r>
          </w:p>
          <w:p w:rsidR="004A17B3" w:rsidRPr="00D44B9E" w:rsidRDefault="004A17B3" w:rsidP="004A17B3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>ผู้ป่วยที่มีบาดแผลขนาดเล็ก พยาบาลสอนญาติให้สามารถดูแลแผล</w:t>
            </w:r>
            <w:r w:rsidRPr="00D44B9E">
              <w:rPr>
                <w:rFonts w:ascii="Browallia New" w:hAnsi="Browallia New" w:cs="Browallia New"/>
                <w:sz w:val="28"/>
              </w:rPr>
              <w:t>/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ทำแผลโดยถูกต้องตามหลัก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aseptic technique </w:t>
            </w:r>
          </w:p>
          <w:p w:rsidR="004A17B3" w:rsidRPr="00D44B9E" w:rsidRDefault="004A17B3" w:rsidP="004A17B3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กรณีผู้ป่วยติดเตียงที่มีปัญหาเกี่ยวกับข้อติด ญาติสามารถทำ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passive exercise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>ได้อย่างถูกต้อง</w:t>
            </w:r>
          </w:p>
          <w:p w:rsidR="004A17B3" w:rsidRPr="00D44B9E" w:rsidRDefault="004A17B3" w:rsidP="000D6F5C">
            <w:pPr>
              <w:spacing w:before="120"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         เพื่อลดปัญหาข้อติดและกล้ามเนื้อลีบ </w:t>
            </w:r>
          </w:p>
          <w:p w:rsidR="004A17B3" w:rsidRPr="00D44B9E" w:rsidRDefault="004A17B3" w:rsidP="000D6F5C">
            <w:pPr>
              <w:pStyle w:val="a3"/>
              <w:jc w:val="thaiDistribute"/>
              <w:rPr>
                <w:rFonts w:cs="Browallia New"/>
                <w:color w:val="00B0F0"/>
                <w:sz w:val="28"/>
                <w:szCs w:val="28"/>
              </w:rPr>
            </w:pPr>
            <w:r w:rsidRPr="00D44B9E">
              <w:rPr>
                <w:rFonts w:cs="Browallia New"/>
                <w:b/>
                <w:bCs/>
                <w:color w:val="00B0F0"/>
                <w:sz w:val="28"/>
                <w:szCs w:val="28"/>
                <w:cs/>
              </w:rPr>
              <w:t xml:space="preserve">การประเมินตนเอง </w:t>
            </w:r>
            <w:r w:rsidRPr="00D44B9E">
              <w:rPr>
                <w:rFonts w:cs="Browallia New"/>
                <w:b/>
                <w:bCs/>
                <w:color w:val="00B0F0"/>
                <w:sz w:val="28"/>
                <w:szCs w:val="28"/>
              </w:rPr>
              <w:t>(scoring)</w:t>
            </w:r>
          </w:p>
        </w:tc>
      </w:tr>
      <w:tr w:rsidR="004A17B3" w:rsidRPr="00D44B9E" w:rsidTr="001E1540">
        <w:tc>
          <w:tcPr>
            <w:tcW w:w="2836" w:type="dxa"/>
          </w:tcPr>
          <w:p w:rsidR="004A17B3" w:rsidRPr="00D44B9E" w:rsidRDefault="004A17B3" w:rsidP="000D6F5C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4B9E">
              <w:rPr>
                <w:rFonts w:ascii="Browallia New" w:hAnsi="Browallia New" w:cs="Browallia New"/>
                <w:b/>
                <w:bCs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992" w:type="dxa"/>
          </w:tcPr>
          <w:p w:rsidR="004A17B3" w:rsidRPr="00D44B9E" w:rsidRDefault="004A17B3" w:rsidP="000D6F5C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4B9E">
              <w:rPr>
                <w:rFonts w:ascii="Browallia New" w:hAnsi="Browallia New" w:cs="Browallia New"/>
                <w:b/>
                <w:bCs/>
                <w:sz w:val="28"/>
              </w:rPr>
              <w:t>Score</w:t>
            </w:r>
          </w:p>
        </w:tc>
        <w:tc>
          <w:tcPr>
            <w:tcW w:w="5446" w:type="dxa"/>
            <w:gridSpan w:val="7"/>
          </w:tcPr>
          <w:p w:rsidR="004A17B3" w:rsidRPr="00D44B9E" w:rsidRDefault="004A17B3" w:rsidP="000D6F5C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4B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ประเด็นในแผนการพัฒนา </w:t>
            </w:r>
            <w:r w:rsidRPr="00D44B9E">
              <w:rPr>
                <w:rFonts w:ascii="Browallia New" w:hAnsi="Browallia New" w:cs="Browallia New"/>
                <w:b/>
                <w:bCs/>
                <w:sz w:val="28"/>
              </w:rPr>
              <w:t xml:space="preserve">1-2 </w:t>
            </w:r>
            <w:r w:rsidRPr="00D44B9E">
              <w:rPr>
                <w:rFonts w:ascii="Browallia New" w:hAnsi="Browallia New" w:cs="Browallia New"/>
                <w:b/>
                <w:bCs/>
                <w:sz w:val="28"/>
                <w:cs/>
              </w:rPr>
              <w:t>ปีข้างหน้า</w:t>
            </w:r>
          </w:p>
        </w:tc>
      </w:tr>
      <w:tr w:rsidR="004A17B3" w:rsidRPr="00D44B9E" w:rsidTr="001E1540">
        <w:tc>
          <w:tcPr>
            <w:tcW w:w="2836" w:type="dxa"/>
          </w:tcPr>
          <w:p w:rsidR="004A17B3" w:rsidRPr="00D44B9E" w:rsidRDefault="004A17B3" w:rsidP="004A17B3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>การวางแผนการดูแลผู้ป่วย</w:t>
            </w:r>
          </w:p>
        </w:tc>
        <w:tc>
          <w:tcPr>
            <w:tcW w:w="992" w:type="dxa"/>
          </w:tcPr>
          <w:p w:rsidR="004A17B3" w:rsidRPr="00D44B9E" w:rsidRDefault="004A17B3" w:rsidP="000D6F5C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5446" w:type="dxa"/>
            <w:gridSpan w:val="7"/>
          </w:tcPr>
          <w:p w:rsidR="004A17B3" w:rsidRPr="00D44B9E" w:rsidRDefault="004A17B3" w:rsidP="004A17B3">
            <w:pPr>
              <w:numPr>
                <w:ilvl w:val="0"/>
                <w:numId w:val="9"/>
              </w:numPr>
              <w:spacing w:after="0" w:line="240" w:lineRule="auto"/>
              <w:ind w:left="172" w:hanging="172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พัฒนาการวางแผนดูแลรักษาผู้ป่วยในโรค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DKA , thyroid crisis 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จากการทบทวนยังพบว่าโรคเหล่านี้มารับบริการ และเจ้าหน้าที่ยังขาดทักษะในการดูแลรักษา เนื่องจากเป็นโรคที่พบไม่บ่อย </w:t>
            </w:r>
          </w:p>
          <w:p w:rsidR="004A17B3" w:rsidRPr="00D44B9E" w:rsidRDefault="004A17B3" w:rsidP="004A17B3">
            <w:pPr>
              <w:numPr>
                <w:ilvl w:val="0"/>
                <w:numId w:val="9"/>
              </w:numPr>
              <w:spacing w:after="0" w:line="240" w:lineRule="auto"/>
              <w:ind w:left="172" w:hanging="172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พัฒนาการวางแผนดูแล </w:t>
            </w:r>
            <w:r w:rsidRPr="00D44B9E">
              <w:rPr>
                <w:rFonts w:ascii="Browallia New" w:hAnsi="Browallia New" w:cs="Browallia New"/>
                <w:sz w:val="28"/>
              </w:rPr>
              <w:t xml:space="preserve">diabetic foot </w:t>
            </w: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เนื่องจากเป็นโรคที่พบบ่อย มีอัตราการส่งต่อสูงและผู้ป่วยบางรายยังได้รับการตัดอวัยวะ </w:t>
            </w:r>
          </w:p>
        </w:tc>
      </w:tr>
      <w:tr w:rsidR="004A17B3" w:rsidRPr="00D44B9E" w:rsidTr="001E1540">
        <w:tc>
          <w:tcPr>
            <w:tcW w:w="2836" w:type="dxa"/>
          </w:tcPr>
          <w:p w:rsidR="004A17B3" w:rsidRPr="00D44B9E" w:rsidRDefault="004A17B3" w:rsidP="004A17B3">
            <w:pPr>
              <w:numPr>
                <w:ilvl w:val="0"/>
                <w:numId w:val="2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>การวางแผนจำหน่าย</w:t>
            </w:r>
          </w:p>
        </w:tc>
        <w:tc>
          <w:tcPr>
            <w:tcW w:w="992" w:type="dxa"/>
          </w:tcPr>
          <w:p w:rsidR="004A17B3" w:rsidRPr="00D44B9E" w:rsidRDefault="004A17B3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5446" w:type="dxa"/>
            <w:gridSpan w:val="7"/>
          </w:tcPr>
          <w:p w:rsidR="004A17B3" w:rsidRPr="00D44B9E" w:rsidRDefault="004A17B3" w:rsidP="004A17B3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D44B9E">
              <w:rPr>
                <w:rFonts w:ascii="Browallia New" w:hAnsi="Browallia New" w:cs="Browallia New"/>
                <w:sz w:val="28"/>
                <w:cs/>
              </w:rPr>
              <w:t xml:space="preserve"> พัฒนาการวางแผนจำหน่ายในโรคหัวใจล้มเหลว ซึ่งเป็นโรคพบบ่อยของโรงพยาบาล และการวางแผนจำหน่ายยังไม่ครอบคลุมในประเด็นสำคัญ</w:t>
            </w:r>
          </w:p>
        </w:tc>
      </w:tr>
    </w:tbl>
    <w:p w:rsidR="004A17B3" w:rsidRPr="00D3382D" w:rsidRDefault="004A17B3" w:rsidP="001E1540">
      <w:pPr>
        <w:rPr>
          <w:rFonts w:ascii="Browallia New" w:hAnsi="Browallia New" w:cs="Browallia New"/>
          <w:color w:val="FF0000"/>
          <w:sz w:val="32"/>
          <w:szCs w:val="32"/>
          <w:cs/>
        </w:rPr>
      </w:pPr>
    </w:p>
    <w:sectPr w:rsidR="004A17B3" w:rsidRPr="00D3382D" w:rsidSect="00D44B9E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4A94"/>
    <w:multiLevelType w:val="hybridMultilevel"/>
    <w:tmpl w:val="BD7CB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25B3D"/>
    <w:multiLevelType w:val="multilevel"/>
    <w:tmpl w:val="FCB2D32E"/>
    <w:lvl w:ilvl="0">
      <w:start w:val="77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9024350"/>
    <w:multiLevelType w:val="hybridMultilevel"/>
    <w:tmpl w:val="28E65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490234"/>
    <w:multiLevelType w:val="hybridMultilevel"/>
    <w:tmpl w:val="E5324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E7616B"/>
    <w:multiLevelType w:val="hybridMultilevel"/>
    <w:tmpl w:val="11321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9494E"/>
    <w:multiLevelType w:val="hybridMultilevel"/>
    <w:tmpl w:val="3A2A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0B4253"/>
    <w:multiLevelType w:val="hybridMultilevel"/>
    <w:tmpl w:val="031EE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10FFC"/>
    <w:multiLevelType w:val="hybridMultilevel"/>
    <w:tmpl w:val="95E62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5859DF"/>
    <w:multiLevelType w:val="hybridMultilevel"/>
    <w:tmpl w:val="620CF262"/>
    <w:lvl w:ilvl="0" w:tplc="5A7CA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4A17B3"/>
    <w:rsid w:val="000D1DFE"/>
    <w:rsid w:val="001E1540"/>
    <w:rsid w:val="001F05C6"/>
    <w:rsid w:val="0024736D"/>
    <w:rsid w:val="00247E4A"/>
    <w:rsid w:val="004A17B3"/>
    <w:rsid w:val="007417F6"/>
    <w:rsid w:val="007B45DA"/>
    <w:rsid w:val="00970B3E"/>
    <w:rsid w:val="00A24373"/>
    <w:rsid w:val="00D42A13"/>
    <w:rsid w:val="00D4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A17B3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4A17B3"/>
    <w:rPr>
      <w:rFonts w:ascii="Browallia New" w:eastAsia="Times New Roman" w:hAnsi="Browallia New" w:cs="Angsana New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2117</Words>
  <Characters>12073</Characters>
  <Application>Microsoft Office Word</Application>
  <DocSecurity>0</DocSecurity>
  <Lines>100</Lines>
  <Paragraphs>28</Paragraphs>
  <ScaleCrop>false</ScaleCrop>
  <Company/>
  <LinksUpToDate>false</LinksUpToDate>
  <CharactersWithSpaces>14162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2016-03-17T11:47:00Z</dcterms:created>
  <dcterms:modified xsi:type="dcterms:W3CDTF">2016-03-17T11:47:00Z</dcterms:modified>
</cp:coreProperties>
</file>